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D5" w:rsidRPr="00204FD5" w:rsidRDefault="00204FD5" w:rsidP="00204F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ПРАВЛА ОБ УСЛОВИЯХ, ПОРЯДКЕ, ФОРМЕ ПРЕДОСТАВЛЕНИЯ МЕДИЦИНСКИХ УСЛУГ И ПОРЯДКЕ ИХ ОПЛАТЫ В ООО «СК «СЛАВА-ДЕНТ»</w:t>
      </w:r>
    </w:p>
    <w:bookmarkEnd w:id="0"/>
    <w:p w:rsidR="00204FD5" w:rsidRPr="00204FD5" w:rsidRDefault="00204FD5" w:rsidP="00204F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Федеральный Закон № 323 от 21.11.2011г. «Об основах охраны здоровья граждан в Российской Федерации»</w:t>
      </w:r>
    </w:p>
    <w:p w:rsidR="00204FD5" w:rsidRPr="00204FD5" w:rsidRDefault="00204FD5" w:rsidP="00204F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Федеральный Закон № 242 от 18.06.2011г. «О защите прав потребителей»</w:t>
      </w:r>
    </w:p>
    <w:p w:rsidR="00204FD5" w:rsidRPr="00204FD5" w:rsidRDefault="00204FD5" w:rsidP="00204F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Постановление правительства РФ № 1006 от 04.10.2012г. «Об утверждении правил предоставления медицинскими организациями платных медицинских услуг»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и условия предоставления платных медицинских (стоматологических) услуг населению в ООО «СК «Слава-Дент».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2. ООО «Стоматологический кабинет «Слава-Дент» - медицинская организация организационно-правовой формы собственности (Общество с ограниченной ответственностью), юридическое лицо, оказывающее первичную специализированную медико-санитарную помощь в амбулаторных условиях по: стоматологии терапевтической и стоматологии ортопедической.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3. ООО «Стоматологический кабинет «Слава-Дент» оказывает медицинские услуги на возмездной основе за счет личных средств граждан, средств юридических лиц и иных средств на основе договоров.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4. Предоставление платных медицинских услуг в ООО «СК «Слава-Дент» осуществляется на основе лицензии № ЛО-21-01-000938 от 27.09.2013г. «на осуществление медицинской деятельности», перечня работ (услуг), составляющих медицинскую деятельность, прейскуранта цен на медицинские (стоматологические) услуги.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5. Платные медицинские услуги предоставляются в полном объеме стандарта медицинской помощи, утвержденного Министерством Здравоохранения Российской Федерации, в том числе в объеме, превышающем объем выполняемого стандарта медицинской помощи.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6. При предоставлении платных медицинских услуг потребитель (пациент) подписывает следующие документы:</w:t>
      </w:r>
    </w:p>
    <w:p w:rsidR="00204FD5" w:rsidRPr="00204FD5" w:rsidRDefault="00204FD5" w:rsidP="00204F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«Согласие на обработку персональных данных» (ФЗ №152 от 07.07.2006г. «О персональных данных»)</w:t>
      </w:r>
    </w:p>
    <w:p w:rsidR="00204FD5" w:rsidRPr="00204FD5" w:rsidRDefault="00204FD5" w:rsidP="00204F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 (ФЗ №323 от 21.11.2011г. «Об основах охраны здоровья граждан в РФ»)</w:t>
      </w:r>
    </w:p>
    <w:p w:rsidR="00204FD5" w:rsidRPr="00204FD5" w:rsidRDefault="00204FD5" w:rsidP="00204F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Договор возмездного оказания медицинских (стоматологических) услуг (ФЗ №242 от 18.06.2011г. «О защите прав потребителей»)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7. Сведения о медицинских работниках, участвующих в предоставлении медицинских услуг, об уровне их профессионального образования и квалификации, о режиме и графике работы находятся на стендах комнаты ожидания пациентов.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8. Сроки оказания платных медицинских услуг устанавливаются лечащим врачом, учитывая патологию, клинику, симптоматику стоматологического заболевания.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9. Цены на платные медицинские (стоматологические) услуги утверждаются директором приказом по ООО «СК «Слава-Дент», находятся на стенде</w:t>
      </w:r>
      <w:r>
        <w:rPr>
          <w:rFonts w:ascii="Times New Roman" w:hAnsi="Times New Roman" w:cs="Times New Roman"/>
          <w:sz w:val="24"/>
          <w:szCs w:val="24"/>
        </w:rPr>
        <w:t xml:space="preserve"> и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slava</w:t>
      </w:r>
      <w:proofErr w:type="spellEnd"/>
      <w:r w:rsidRPr="00204F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204FD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0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«Цены»</w:t>
      </w:r>
      <w:r w:rsidRPr="00204FD5">
        <w:rPr>
          <w:rFonts w:ascii="Times New Roman" w:hAnsi="Times New Roman" w:cs="Times New Roman"/>
          <w:sz w:val="24"/>
          <w:szCs w:val="24"/>
        </w:rPr>
        <w:t>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10. Потребитель (пациент) после получения платной медицинской услуги обязан оплатить её стоимость.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11. Потребителю (пациенту) выдают квитанцию строгой отчетности.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Исполнитель (</w:t>
      </w:r>
      <w:r w:rsidRPr="00204FD5">
        <w:rPr>
          <w:rFonts w:ascii="Times New Roman" w:hAnsi="Times New Roman" w:cs="Times New Roman"/>
          <w:sz w:val="24"/>
          <w:szCs w:val="24"/>
        </w:rPr>
        <w:t>ООО «СК «Слава-Дент») при оказании платной медицинской (стоматологической) услуги обязан:</w:t>
      </w:r>
    </w:p>
    <w:p w:rsidR="00204FD5" w:rsidRPr="00204FD5" w:rsidRDefault="00204FD5" w:rsidP="00204FD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Выполнить оказание платной стоматологической услуги в соответствии существующих территориальных стандартов, качественно и профессионально;</w:t>
      </w:r>
    </w:p>
    <w:p w:rsidR="00204FD5" w:rsidRPr="00204FD5" w:rsidRDefault="00204FD5" w:rsidP="00204FD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lastRenderedPageBreak/>
        <w:t>Ознакомить потребителя (пациента) о методах оказания стоматологической помощи, связанных с ними рисках, возможных видах медицинского вмешательства, их последствиях и ожидаемых результатах оказания медицинской (стоматологической) помощи.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13. Потребитель (пациент) обязан:</w:t>
      </w:r>
    </w:p>
    <w:p w:rsidR="00204FD5" w:rsidRPr="00204FD5" w:rsidRDefault="00204FD5" w:rsidP="00204FD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Строго соблюдать указания, рекомендации исполнителя (медицинского работника, предоставляющего платную стоматологическую услугу);</w:t>
      </w:r>
    </w:p>
    <w:p w:rsidR="00204FD5" w:rsidRPr="00204FD5" w:rsidRDefault="00204FD5" w:rsidP="00204FD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Строго соблюдать режим лечения.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Несоблюдение рекомендации, режима лечения могут снизить качество предоставляемой платой медицинской (стоматологической) услуги, повлечь за собой невозможность её завершения в срок и отрицательно сказаться на состоянии здоровья потребителя (пациента).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14. Гарантийные сроки на оказание платной стоматологической услуги действуют в течение 1 года с момента подписания Договора возмездного оказания медицинских (стоматологических) услуг при усл</w:t>
      </w:r>
      <w:r>
        <w:rPr>
          <w:rFonts w:ascii="Times New Roman" w:hAnsi="Times New Roman" w:cs="Times New Roman"/>
          <w:sz w:val="24"/>
          <w:szCs w:val="24"/>
        </w:rPr>
        <w:t>овии, что потребитель (пациент)</w:t>
      </w:r>
      <w:r w:rsidRPr="00204FD5">
        <w:rPr>
          <w:rFonts w:ascii="Times New Roman" w:hAnsi="Times New Roman" w:cs="Times New Roman"/>
          <w:sz w:val="24"/>
          <w:szCs w:val="24"/>
        </w:rPr>
        <w:t xml:space="preserve"> регулярно является на профилактический осмотр к врачу-стоматологу в ООО «СК «Слава-Дент» не реже 1 раза в 6 месяцев.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15. Гарантийные сроки на оказание платной стоматологической услуги не действуют на некоторые виды стоматологических услуг, перечисленные в «Положении о Гарантийных сроках на платные стоматологические услуги в ООО «СК «Слава-Дент», пункт 8.</w:t>
      </w:r>
    </w:p>
    <w:p w:rsidR="00204FD5" w:rsidRPr="00204FD5" w:rsidRDefault="00204FD5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D5">
        <w:rPr>
          <w:rFonts w:ascii="Times New Roman" w:hAnsi="Times New Roman" w:cs="Times New Roman"/>
          <w:sz w:val="24"/>
          <w:szCs w:val="24"/>
        </w:rPr>
        <w:t>16. Претензии и споры, возникающие между исполнителем и потребителем (пациентом), разрешаются по соглашению сторон или в судебном порядке в соответствии с законодательством РФ.</w:t>
      </w:r>
    </w:p>
    <w:p w:rsidR="00357F37" w:rsidRPr="00204FD5" w:rsidRDefault="00357F37" w:rsidP="002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7F37" w:rsidRPr="0020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4B43"/>
    <w:multiLevelType w:val="multilevel"/>
    <w:tmpl w:val="FE5C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730D0"/>
    <w:multiLevelType w:val="multilevel"/>
    <w:tmpl w:val="A136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2391D"/>
    <w:multiLevelType w:val="multilevel"/>
    <w:tmpl w:val="948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362E3"/>
    <w:multiLevelType w:val="multilevel"/>
    <w:tmpl w:val="DCEE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5"/>
    <w:rsid w:val="00204FD5"/>
    <w:rsid w:val="0035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A5F8-BD0D-472D-A678-B53CBCA2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2018-05-11T10:07:00Z</dcterms:created>
  <dcterms:modified xsi:type="dcterms:W3CDTF">2018-05-11T10:13:00Z</dcterms:modified>
</cp:coreProperties>
</file>